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adjustRightInd w:val="0"/>
        <w:snapToGrid w:val="0"/>
        <w:spacing w:line="540" w:lineRule="exact"/>
        <w:jc w:val="left"/>
        <w:rPr>
          <w:rFonts w:hint="eastAsia" w:ascii="黑体" w:hAnsi="黑体" w:eastAsia="黑体" w:cs="黑体"/>
          <w:sz w:val="32"/>
          <w:szCs w:val="32"/>
          <w:lang w:val="en-US" w:eastAsia="zh-CN"/>
        </w:rPr>
      </w:pPr>
      <w:bookmarkStart w:id="0" w:name="_GoBack"/>
      <w:bookmarkEnd w:id="0"/>
    </w:p>
    <w:p>
      <w:pPr>
        <w:adjustRightInd w:val="0"/>
        <w:snapToGrid w:val="0"/>
        <w:spacing w:line="540" w:lineRule="exact"/>
        <w:jc w:val="center"/>
        <w:rPr>
          <w:rFonts w:ascii="宋体" w:hAnsi="宋体" w:eastAsia="方正小标宋简体"/>
          <w:sz w:val="44"/>
          <w:szCs w:val="44"/>
        </w:rPr>
      </w:pPr>
      <w:r>
        <w:rPr>
          <w:rFonts w:hint="eastAsia" w:ascii="宋体" w:hAnsi="宋体" w:eastAsia="方正小标宋简体"/>
          <w:sz w:val="44"/>
          <w:szCs w:val="44"/>
        </w:rPr>
        <w:t>申 请 承 诺 书</w:t>
      </w:r>
    </w:p>
    <w:p>
      <w:pPr>
        <w:adjustRightInd w:val="0"/>
        <w:snapToGrid w:val="0"/>
        <w:spacing w:line="540" w:lineRule="exact"/>
        <w:jc w:val="center"/>
        <w:rPr>
          <w:rFonts w:ascii="宋体" w:hAnsi="宋体" w:eastAsia="方正小标宋简体"/>
          <w:sz w:val="44"/>
          <w:szCs w:val="44"/>
        </w:rPr>
      </w:pPr>
    </w:p>
    <w:p>
      <w:pPr>
        <w:rPr>
          <w:rFonts w:ascii="仿宋_GB2312" w:hAnsi="宋体"/>
          <w:sz w:val="28"/>
          <w:szCs w:val="28"/>
        </w:rPr>
      </w:pP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none"/>
          <w:lang w:val="en-US" w:eastAsia="zh-CN"/>
        </w:rPr>
        <w:t>区县</w:t>
      </w:r>
      <w:r>
        <w:rPr>
          <w:rFonts w:hint="eastAsia" w:ascii="仿宋_GB2312" w:hAnsi="宋体"/>
          <w:sz w:val="28"/>
          <w:szCs w:val="28"/>
        </w:rPr>
        <w:t>商务主管部门：</w:t>
      </w:r>
    </w:p>
    <w:p>
      <w:pPr>
        <w:adjustRightInd w:val="0"/>
        <w:snapToGrid w:val="0"/>
        <w:spacing w:line="520" w:lineRule="exact"/>
        <w:ind w:firstLine="560" w:firstLineChars="200"/>
        <w:rPr>
          <w:rFonts w:ascii="仿宋_GB2312" w:hAnsi="宋体"/>
          <w:sz w:val="28"/>
          <w:szCs w:val="28"/>
        </w:rPr>
      </w:pPr>
      <w:r>
        <w:rPr>
          <w:rFonts w:hint="eastAsia" w:ascii="仿宋_GB2312" w:hAnsi="宋体"/>
          <w:sz w:val="28"/>
          <w:szCs w:val="28"/>
        </w:rPr>
        <w:t>本单位及本人认真阅读并充分理解《中国人民银行</w:t>
      </w:r>
      <w:r>
        <w:rPr>
          <w:rFonts w:hint="eastAsia" w:ascii="仿宋_GB2312" w:hAnsi="宋体"/>
          <w:sz w:val="28"/>
          <w:szCs w:val="28"/>
          <w:lang w:eastAsia="zh-CN"/>
        </w:rPr>
        <w:t>山东省</w:t>
      </w:r>
      <w:r>
        <w:rPr>
          <w:rFonts w:hint="eastAsia" w:ascii="仿宋_GB2312" w:hAnsi="宋体"/>
          <w:sz w:val="28"/>
          <w:szCs w:val="28"/>
        </w:rPr>
        <w:t>分行 山东省财政厅 山东省工业和信息化厅 山东省交通运输厅 山东省商务厅</w:t>
      </w:r>
      <w:r>
        <w:rPr>
          <w:rFonts w:hint="eastAsia"/>
          <w:sz w:val="28"/>
          <w:szCs w:val="22"/>
        </w:rPr>
        <w:t>关于组织申报202</w:t>
      </w:r>
      <w:r>
        <w:rPr>
          <w:rFonts w:hint="eastAsia"/>
          <w:sz w:val="28"/>
          <w:szCs w:val="22"/>
          <w:lang w:val="en-US" w:eastAsia="zh-CN"/>
        </w:rPr>
        <w:t>3</w:t>
      </w:r>
      <w:r>
        <w:rPr>
          <w:rFonts w:hint="eastAsia"/>
          <w:sz w:val="28"/>
          <w:szCs w:val="22"/>
        </w:rPr>
        <w:t>年度山东省供应链金融发展财政奖励的通知</w:t>
      </w:r>
      <w:r>
        <w:rPr>
          <w:rFonts w:hint="eastAsia" w:ascii="仿宋_GB2312" w:hAnsi="宋体"/>
          <w:sz w:val="28"/>
          <w:szCs w:val="28"/>
        </w:rPr>
        <w:t>》（以下简称“通知”）的有关申报要求。本单位及本人在此承诺：</w:t>
      </w:r>
    </w:p>
    <w:p>
      <w:pPr>
        <w:adjustRightInd w:val="0"/>
        <w:snapToGrid w:val="0"/>
        <w:spacing w:line="520" w:lineRule="exact"/>
        <w:ind w:firstLine="560" w:firstLineChars="200"/>
        <w:rPr>
          <w:rFonts w:ascii="仿宋_GB2312" w:hAnsi="宋体"/>
          <w:sz w:val="28"/>
          <w:szCs w:val="28"/>
        </w:rPr>
      </w:pPr>
      <w:r>
        <w:rPr>
          <w:rFonts w:hint="eastAsia" w:ascii="仿宋_GB2312" w:hAnsi="宋体"/>
          <w:sz w:val="28"/>
          <w:szCs w:val="28"/>
        </w:rPr>
        <w:t>本单位本次按“通知”申请的项目真实发生，完全属实，本单位提报的项目申请材料真实、准确、有效、完整，所有申请材料复印件清晰并与其原件核对无误，均完全一致且无重复申报情况。</w:t>
      </w:r>
    </w:p>
    <w:p>
      <w:pPr>
        <w:adjustRightInd w:val="0"/>
        <w:snapToGrid w:val="0"/>
        <w:spacing w:line="520" w:lineRule="exact"/>
        <w:ind w:firstLine="560" w:firstLineChars="200"/>
        <w:rPr>
          <w:rFonts w:ascii="仿宋_GB2312" w:hAnsi="宋体"/>
          <w:sz w:val="28"/>
          <w:szCs w:val="28"/>
        </w:rPr>
      </w:pPr>
      <w:r>
        <w:rPr>
          <w:rFonts w:hint="eastAsia" w:ascii="仿宋_GB2312" w:hAnsi="宋体"/>
          <w:sz w:val="28"/>
          <w:szCs w:val="28"/>
        </w:rPr>
        <w:t>本单位知悉失信惩戒制度，</w:t>
      </w:r>
      <w:r>
        <w:rPr>
          <w:rFonts w:hint="eastAsia" w:ascii="仿宋_GB2312" w:hAnsi="宋体"/>
          <w:sz w:val="28"/>
          <w:szCs w:val="28"/>
          <w:lang w:eastAsia="zh-CN"/>
        </w:rPr>
        <w:t>符合“绿色门槛”制度要求，</w:t>
      </w:r>
      <w:r>
        <w:rPr>
          <w:rFonts w:hint="eastAsia" w:ascii="仿宋_GB2312" w:hAnsi="宋体"/>
          <w:b w:val="0"/>
          <w:bCs w:val="0"/>
          <w:sz w:val="28"/>
          <w:szCs w:val="28"/>
        </w:rPr>
        <w:t>近三年无违纪违规行为和不良信用记录，无恶意套取财政奖补资金行为</w:t>
      </w:r>
      <w:r>
        <w:rPr>
          <w:rFonts w:hint="eastAsia" w:ascii="仿宋_GB2312" w:hAnsi="宋体"/>
          <w:b w:val="0"/>
          <w:bCs w:val="0"/>
          <w:sz w:val="28"/>
          <w:szCs w:val="28"/>
          <w:lang w:eastAsia="zh-CN"/>
        </w:rPr>
        <w:t>。</w:t>
      </w:r>
      <w:r>
        <w:rPr>
          <w:rFonts w:hint="eastAsia" w:ascii="仿宋_GB2312" w:hAnsi="宋体"/>
          <w:sz w:val="28"/>
          <w:szCs w:val="28"/>
        </w:rPr>
        <w:t>如有弄虚作假、骗取套取等违法违规行为，或者在获得扶持资金后没有按照“通知”申报要求、资金使用要求等合规使用，本单位承诺自愿放弃本次申报或缴回所获得相应全部扶持资金，且三年内不再申请供应链金融相关奖励的评定。本单位及本人承诺对此承担连带责任并自愿承担由此产生的一切法律法规等责任及后果。</w:t>
      </w:r>
    </w:p>
    <w:p>
      <w:pPr>
        <w:adjustRightInd w:val="0"/>
        <w:snapToGrid w:val="0"/>
        <w:spacing w:line="520" w:lineRule="exact"/>
        <w:ind w:firstLine="560" w:firstLineChars="200"/>
        <w:rPr>
          <w:rFonts w:ascii="仿宋_GB2312" w:hAnsi="宋体"/>
          <w:sz w:val="28"/>
          <w:szCs w:val="28"/>
        </w:rPr>
      </w:pPr>
      <w:r>
        <w:rPr>
          <w:rFonts w:hint="eastAsia" w:ascii="仿宋_GB2312" w:hAnsi="宋体"/>
          <w:sz w:val="28"/>
          <w:szCs w:val="28"/>
        </w:rPr>
        <w:t>本单位在获得资金扶持后，自愿按要求接受审计和检查。如不配合或者拒绝接受审计和检查，视同弄虚作假及资金未合规使用等行为，将承担本承诺书上述责任。</w:t>
      </w:r>
    </w:p>
    <w:p>
      <w:pPr>
        <w:adjustRightInd w:val="0"/>
        <w:snapToGrid w:val="0"/>
        <w:spacing w:line="520" w:lineRule="exact"/>
        <w:ind w:firstLine="560" w:firstLineChars="200"/>
        <w:rPr>
          <w:rFonts w:ascii="仿宋_GB2312" w:hAnsi="宋体"/>
          <w:sz w:val="28"/>
          <w:szCs w:val="28"/>
        </w:rPr>
      </w:pPr>
      <w:r>
        <w:rPr>
          <w:rFonts w:hint="eastAsia" w:ascii="仿宋_GB2312" w:hAnsi="宋体"/>
          <w:sz w:val="28"/>
          <w:szCs w:val="28"/>
        </w:rPr>
        <w:t>特此承诺。</w:t>
      </w:r>
    </w:p>
    <w:p>
      <w:pPr>
        <w:adjustRightInd w:val="0"/>
        <w:snapToGrid w:val="0"/>
        <w:spacing w:line="520" w:lineRule="exact"/>
        <w:ind w:firstLine="560" w:firstLineChars="200"/>
        <w:rPr>
          <w:rFonts w:ascii="仿宋_GB2312" w:hAnsi="宋体"/>
          <w:sz w:val="28"/>
          <w:szCs w:val="28"/>
        </w:rPr>
      </w:pPr>
    </w:p>
    <w:p>
      <w:pPr>
        <w:adjustRightInd w:val="0"/>
        <w:snapToGrid w:val="0"/>
        <w:spacing w:line="520" w:lineRule="exact"/>
        <w:ind w:firstLine="560" w:firstLineChars="200"/>
        <w:rPr>
          <w:rFonts w:ascii="仿宋_GB2312" w:hAnsi="宋体"/>
          <w:sz w:val="28"/>
          <w:szCs w:val="28"/>
        </w:rPr>
      </w:pPr>
      <w:r>
        <w:rPr>
          <w:rFonts w:hint="eastAsia" w:ascii="仿宋_GB2312" w:hAnsi="宋体"/>
          <w:sz w:val="28"/>
          <w:szCs w:val="28"/>
        </w:rPr>
        <w:t xml:space="preserve">单位盖章：       </w:t>
      </w:r>
      <w:r>
        <w:rPr>
          <w:rFonts w:ascii="仿宋_GB2312" w:hAnsi="宋体"/>
          <w:sz w:val="28"/>
          <w:szCs w:val="28"/>
        </w:rPr>
        <w:t xml:space="preserve">         </w:t>
      </w:r>
      <w:r>
        <w:rPr>
          <w:rFonts w:hint="eastAsia" w:ascii="仿宋_GB2312" w:hAnsi="宋体"/>
          <w:sz w:val="28"/>
          <w:szCs w:val="28"/>
        </w:rPr>
        <w:t xml:space="preserve"> 法定代表人（签字）：</w:t>
      </w:r>
    </w:p>
    <w:p>
      <w:pPr>
        <w:adjustRightInd w:val="0"/>
        <w:snapToGrid w:val="0"/>
        <w:spacing w:line="520" w:lineRule="exact"/>
        <w:ind w:firstLine="4480" w:firstLineChars="1600"/>
        <w:rPr>
          <w:sz w:val="28"/>
          <w:szCs w:val="22"/>
        </w:rPr>
      </w:pPr>
      <w:r>
        <w:rPr>
          <w:rFonts w:hint="eastAsia" w:ascii="仿宋_GB2312" w:hAnsi="宋体"/>
          <w:sz w:val="28"/>
          <w:szCs w:val="28"/>
        </w:rPr>
        <w:t>202</w:t>
      </w:r>
      <w:r>
        <w:rPr>
          <w:rFonts w:hint="eastAsia" w:ascii="仿宋_GB2312" w:hAnsi="宋体"/>
          <w:sz w:val="28"/>
          <w:szCs w:val="28"/>
          <w:lang w:val="en-US" w:eastAsia="zh-CN"/>
        </w:rPr>
        <w:t>4</w:t>
      </w:r>
      <w:r>
        <w:rPr>
          <w:rFonts w:hint="eastAsia" w:ascii="仿宋_GB2312" w:hAnsi="宋体"/>
          <w:sz w:val="28"/>
          <w:szCs w:val="28"/>
        </w:rPr>
        <w:t>年  月  日</w:t>
      </w:r>
    </w:p>
    <w:sectPr>
      <w:headerReference r:id="rId3" w:type="default"/>
      <w:footerReference r:id="rId4" w:type="default"/>
      <w:footerReference r:id="rId5" w:type="even"/>
      <w:pgSz w:w="11906" w:h="16838"/>
      <w:pgMar w:top="1440" w:right="1800" w:bottom="1440" w:left="1800" w:header="851" w:footer="850"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213" w:wrap="notBeside" w:vAnchor="page" w:hAnchor="margin" w:xAlign="outside" w:y="15140"/>
      <w:jc w:val="center"/>
      <w:rPr>
        <w:rStyle w:val="6"/>
        <w:rFonts w:ascii="方正书宋_GBK" w:eastAsia="方正书宋_GBK"/>
        <w:sz w:val="28"/>
        <w:szCs w:val="28"/>
      </w:rPr>
    </w:pPr>
    <w:r>
      <w:rPr>
        <w:rStyle w:val="6"/>
        <w:rFonts w:hint="eastAsia" w:ascii="方正书宋_GBK" w:eastAsia="方正书宋_GBK"/>
        <w:sz w:val="28"/>
        <w:szCs w:val="28"/>
      </w:rPr>
      <w:t>—</w:t>
    </w:r>
    <w:r>
      <w:rPr>
        <w:rStyle w:val="6"/>
        <w:rFonts w:hint="eastAsia" w:ascii="方正书宋_GBK" w:eastAsia="方正书宋_GBK"/>
        <w:sz w:val="28"/>
        <w:szCs w:val="28"/>
      </w:rPr>
      <w:fldChar w:fldCharType="begin"/>
    </w:r>
    <w:r>
      <w:rPr>
        <w:rStyle w:val="6"/>
        <w:rFonts w:hint="eastAsia" w:ascii="方正书宋_GBK" w:eastAsia="方正书宋_GBK"/>
        <w:sz w:val="28"/>
        <w:szCs w:val="28"/>
      </w:rPr>
      <w:instrText xml:space="preserve">PAGE  </w:instrText>
    </w:r>
    <w:r>
      <w:rPr>
        <w:rStyle w:val="6"/>
        <w:rFonts w:hint="eastAsia" w:ascii="方正书宋_GBK" w:eastAsia="方正书宋_GBK"/>
        <w:sz w:val="28"/>
        <w:szCs w:val="28"/>
      </w:rPr>
      <w:fldChar w:fldCharType="separate"/>
    </w:r>
    <w:r>
      <w:rPr>
        <w:rStyle w:val="6"/>
        <w:rFonts w:ascii="方正书宋_GBK" w:eastAsia="方正书宋_GBK"/>
        <w:sz w:val="28"/>
        <w:szCs w:val="28"/>
      </w:rPr>
      <w:t>10</w:t>
    </w:r>
    <w:r>
      <w:rPr>
        <w:rStyle w:val="6"/>
        <w:rFonts w:hint="eastAsia" w:ascii="方正书宋_GBK" w:eastAsia="方正书宋_GBK"/>
        <w:sz w:val="28"/>
        <w:szCs w:val="28"/>
      </w:rPr>
      <w:fldChar w:fldCharType="end"/>
    </w:r>
    <w:r>
      <w:rPr>
        <w:rStyle w:val="6"/>
        <w:rFonts w:hint="eastAsia" w:ascii="方正书宋_GBK" w:eastAsia="方正书宋_GBK"/>
        <w:sz w:val="28"/>
        <w:szCs w:val="28"/>
      </w:rPr>
      <w:t>—</w:t>
    </w:r>
  </w:p>
  <w:p>
    <w:pPr>
      <w:pStyle w:val="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68"/>
    <w:rsid w:val="005026E4"/>
    <w:rsid w:val="00896268"/>
    <w:rsid w:val="009E0D02"/>
    <w:rsid w:val="00AC0D62"/>
    <w:rsid w:val="00C21DD0"/>
    <w:rsid w:val="00F979FF"/>
    <w:rsid w:val="00FB2FF8"/>
    <w:rsid w:val="3F5F7A89"/>
    <w:rsid w:val="74DE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kern w:val="0"/>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字符"/>
    <w:basedOn w:val="5"/>
    <w:semiHidden/>
    <w:qFormat/>
    <w:uiPriority w:val="99"/>
    <w:rPr>
      <w:rFonts w:ascii="Times New Roman" w:hAnsi="Times New Roman" w:eastAsia="仿宋_GB2312" w:cs="Times New Roman"/>
      <w:snapToGrid w:val="0"/>
      <w:kern w:val="0"/>
      <w:sz w:val="18"/>
      <w:szCs w:val="18"/>
    </w:rPr>
  </w:style>
  <w:style w:type="character" w:customStyle="1" w:styleId="8">
    <w:name w:val="页脚 字符1"/>
    <w:link w:val="2"/>
    <w:qFormat/>
    <w:uiPriority w:val="0"/>
    <w:rPr>
      <w:rFonts w:ascii="Times New Roman" w:hAnsi="Times New Roman" w:eastAsia="仿宋_GB2312" w:cs="Times New Roman"/>
      <w:snapToGrid w:val="0"/>
      <w:kern w:val="0"/>
      <w:sz w:val="18"/>
      <w:szCs w:val="18"/>
    </w:rPr>
  </w:style>
  <w:style w:type="character" w:customStyle="1" w:styleId="9">
    <w:name w:val="页眉 字符"/>
    <w:basedOn w:val="5"/>
    <w:semiHidden/>
    <w:qFormat/>
    <w:uiPriority w:val="99"/>
    <w:rPr>
      <w:rFonts w:ascii="Times New Roman" w:hAnsi="Times New Roman" w:eastAsia="仿宋_GB2312" w:cs="Times New Roman"/>
      <w:snapToGrid w:val="0"/>
      <w:kern w:val="0"/>
      <w:sz w:val="18"/>
      <w:szCs w:val="18"/>
    </w:rPr>
  </w:style>
  <w:style w:type="character" w:customStyle="1" w:styleId="10">
    <w:name w:val="页眉 字符1"/>
    <w:link w:val="3"/>
    <w:qFormat/>
    <w:uiPriority w:val="0"/>
    <w:rPr>
      <w:rFonts w:ascii="Times New Roman" w:hAnsi="Times New Roman" w:eastAsia="仿宋_GB2312"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513</Characters>
  <Lines>4</Lines>
  <Paragraphs>1</Paragraphs>
  <TotalTime>72</TotalTime>
  <ScaleCrop>false</ScaleCrop>
  <LinksUpToDate>false</LinksUpToDate>
  <CharactersWithSpaces>601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2023-02-21T08:48:00Z</dcterms:created>
  <dc:creator>cpatingting@outlook.com</dc:creator>
  <cp:lastModifiedBy>jnak</cp:lastModifiedBy>
  <dcterms:modified xsi:type="dcterms:W3CDTF">2024-01-23T10:37:46Z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