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hint="eastAsia" w:ascii="黑体" w:hAnsi="宋体" w:eastAsia="黑体" w:cs="宋体"/>
          <w:snapToGrid/>
          <w:color w:val="000000"/>
          <w:szCs w:val="32"/>
        </w:rPr>
      </w:pPr>
      <w:r>
        <w:rPr>
          <w:rFonts w:hint="eastAsia" w:ascii="黑体" w:hAnsi="宋体" w:eastAsia="黑体" w:cs="宋体"/>
          <w:snapToGrid/>
          <w:color w:val="000000"/>
          <w:szCs w:val="32"/>
        </w:rPr>
        <w:t xml:space="preserve">附件4 </w:t>
      </w:r>
    </w:p>
    <w:p>
      <w:pPr>
        <w:widowControl/>
        <w:adjustRightInd w:val="0"/>
        <w:snapToGrid w:val="0"/>
        <w:spacing w:line="660" w:lineRule="exact"/>
        <w:jc w:val="center"/>
        <w:rPr>
          <w:rFonts w:hint="eastAsia" w:ascii="方正小标宋简体" w:hAnsi="宋体" w:eastAsia="方正小标宋简体" w:cs="宋体"/>
          <w:bCs/>
          <w:snapToGrid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napToGrid/>
          <w:color w:val="000000"/>
          <w:sz w:val="44"/>
          <w:szCs w:val="44"/>
        </w:rPr>
        <w:t>项目投资预算情况表</w:t>
      </w:r>
    </w:p>
    <w:p>
      <w:pPr>
        <w:widowControl/>
        <w:adjustRightInd w:val="0"/>
        <w:snapToGrid w:val="0"/>
        <w:spacing w:line="520" w:lineRule="exact"/>
        <w:rPr>
          <w:rFonts w:hint="eastAsia" w:ascii="楷体_GB2312" w:hAnsi="宋体" w:eastAsia="楷体_GB2312" w:cs="宋体"/>
          <w:snapToGrid/>
          <w:color w:val="000000"/>
          <w:sz w:val="28"/>
          <w:szCs w:val="28"/>
        </w:rPr>
      </w:pPr>
      <w:r>
        <w:rPr>
          <w:rFonts w:hint="eastAsia" w:ascii="楷体_GB2312" w:hAnsi="宋体" w:eastAsia="楷体_GB2312" w:cs="宋体"/>
          <w:snapToGrid/>
          <w:color w:val="000000"/>
          <w:sz w:val="28"/>
          <w:szCs w:val="28"/>
        </w:rPr>
        <w:t>申报单位：（盖章）</w:t>
      </w:r>
    </w:p>
    <w:tbl>
      <w:tblPr>
        <w:tblStyle w:val="2"/>
        <w:tblW w:w="88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3"/>
        <w:gridCol w:w="3416"/>
        <w:gridCol w:w="1959"/>
        <w:gridCol w:w="1218"/>
        <w:gridCol w:w="14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7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napToGrid/>
                <w:color w:val="000000"/>
                <w:sz w:val="28"/>
                <w:szCs w:val="28"/>
              </w:rPr>
              <w:t>项目投资名称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napToGrid/>
                <w:color w:val="000000"/>
                <w:sz w:val="28"/>
                <w:szCs w:val="28"/>
              </w:rPr>
              <w:t>金 额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napToGrid/>
                <w:color w:val="000000"/>
                <w:sz w:val="28"/>
                <w:szCs w:val="28"/>
              </w:rPr>
              <w:t>资金来源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napToGrid/>
                <w:color w:val="000000"/>
                <w:sz w:val="28"/>
                <w:szCs w:val="28"/>
              </w:rPr>
              <w:t>金 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7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项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细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合   计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 xml:space="preserve"> 万元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b/>
                <w:bCs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合   计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 xml:space="preserve">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7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1、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 xml:space="preserve"> 万元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自有资金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 xml:space="preserve">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7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2、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 xml:space="preserve"> 万元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银行贷款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 xml:space="preserve">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7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3、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 xml:space="preserve"> 万元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7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4、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 xml:space="preserve"> 万元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7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5、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 xml:space="preserve"> 万元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7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6、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u w:val="single"/>
              </w:rPr>
              <w:t> </w:t>
            </w: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 xml:space="preserve"> 万元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7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7、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u w:val="single"/>
              </w:rPr>
              <w:t> </w:t>
            </w: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 xml:space="preserve"> 万元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7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8、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 xml:space="preserve"> 万元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7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9、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 xml:space="preserve"> 万元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7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10、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 xml:space="preserve"> 万元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9" w:hRule="atLeast"/>
          <w:jc w:val="center"/>
        </w:trPr>
        <w:tc>
          <w:tcPr>
            <w:tcW w:w="77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备注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807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1、表格不够自行扩展；</w:t>
            </w:r>
          </w:p>
          <w:p>
            <w:pPr>
              <w:widowControl/>
              <w:adjustRightInd w:val="0"/>
              <w:snapToGrid w:val="0"/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napToGrid/>
                <w:color w:val="000000"/>
                <w:sz w:val="28"/>
                <w:szCs w:val="28"/>
              </w:rPr>
              <w:t>2、请在投资项目后注明完成程度（%）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45E7B"/>
    <w:rsid w:val="4BA4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2019-02-22T02:59:00Z</dcterms:created>
  <dc:creator>Administrator</dc:creator>
  <cp:lastModifiedBy>Administrator</cp:lastModifiedBy>
  <dcterms:modified xsi:type="dcterms:W3CDTF">2019-02-22T03:00:00Z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